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6D0" w:rsidRDefault="001706D0" w:rsidP="00E72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>
            <wp:extent cx="6480175" cy="91505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6D0" w:rsidRDefault="001706D0" w:rsidP="00E72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706D0" w:rsidRDefault="001706D0" w:rsidP="00E72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72A2D" w:rsidRPr="00B44E95" w:rsidRDefault="00E72A2D" w:rsidP="00E72A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4. Перевод </w:t>
      </w: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не зависит от периода (времени) учебного года.</w:t>
      </w:r>
    </w:p>
    <w:p w:rsidR="00E72A2D" w:rsidRPr="00E72A2D" w:rsidRDefault="00E72A2D" w:rsidP="00E72A2D">
      <w:pPr>
        <w:spacing w:after="0" w:line="240" w:lineRule="auto"/>
        <w:jc w:val="both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B44E95" w:rsidRPr="00B44E95" w:rsidRDefault="00B90F34" w:rsidP="00B90F34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B90F3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</w:t>
      </w:r>
      <w:r w:rsidR="00B44E95" w:rsidRPr="00B44E9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 Перевод совершеннолетнего обучающегося по его инициативе или несовершеннолетнего обучающегося по инициативе его родителей (законных представителей)</w:t>
      </w:r>
    </w:p>
    <w:p w:rsidR="00B44E95" w:rsidRPr="00B44E95" w:rsidRDefault="00B90F34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90F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2.1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В случае перевода совершеннолетнего обучающегося по его инициативе или несовершеннолетнего обучающегося по инициативе его родителей (законных представителей)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совершеннолетний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обучающийся или родители (законные представители) несовершеннолетнего обучающегося: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осуществляют выбор принимающей организации;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обращаются в выбранную принимающую организацию с запросом о наличии свободных мест, в том числе с использованием информационно-телекоммуникационной сети "Интернет" (далее - сеть Интернет);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при отсутствии свободных мест в выбранной принимающей организации обращаются в органы местного самоуправления в сфере образования соответствующего муниципального района, муниципального округа, городского округа для определения принимающей организации из числа муниципальных образовательных организаций;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г) обращаются в </w:t>
      </w:r>
      <w:r w:rsidR="00B90F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МБОУ «Александровская СОШ»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 заявлением об отчислении </w:t>
      </w: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обучающегося</w:t>
      </w:r>
      <w:proofErr w:type="gram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2.2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В заявлении совершеннолетнего обучающегося или родителей (законных представителей) несовершеннолетнего обучающегося об отчислении в порядке перевода в принимающую организацию указываются: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фамилия, имя, отчество (при наличии) обучающегося;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дата рождения;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класс и профиль обучения (при наличии);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2.3.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</w:t>
      </w:r>
      <w:r w:rsidR="00B90F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МБОУ «Александровская СОШ»</w:t>
      </w:r>
      <w:r w:rsidR="00B90F34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течение трех рабочих дней с даты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  <w:proofErr w:type="gramEnd"/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2.4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r w:rsidR="00B90F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МБОУ «Александровская СОШ»</w:t>
      </w:r>
      <w:r w:rsidR="00B90F34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течение трех рабочих дней с даты подачи заявления выдает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совершеннолетнему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обучающемуся или родителям (законным представителям) несовершеннолетнего обучающегося следующие документы: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а) личное дело </w:t>
      </w: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обучающегося</w:t>
      </w:r>
      <w:proofErr w:type="gram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б) справку о периоде обучения по самостоятельно установленному образцу, содержащую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</w:t>
      </w:r>
      <w:r w:rsidR="00B90F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МБОУ «Александровская СОШ»</w:t>
      </w:r>
      <w:r w:rsidR="00B90F34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подписью ее </w:t>
      </w:r>
      <w:r w:rsidR="00B90F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директора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(уполномоченного им лица).</w:t>
      </w:r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2.5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Требование представления других документов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качестве основания для зачисления обучающихся в принимающую организацию в связи с переводом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не допускается.</w:t>
      </w:r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2.6.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Документы, указанные в </w:t>
      </w:r>
      <w:hyperlink r:id="rId6" w:anchor="1008" w:history="1">
        <w:r w:rsidR="00B44E95" w:rsidRPr="00B90F34">
          <w:rPr>
            <w:rFonts w:ascii="Times New Roman" w:eastAsia="Times New Roman" w:hAnsi="Times New Roman" w:cs="Times New Roman"/>
            <w:color w:val="808080"/>
            <w:sz w:val="24"/>
            <w:szCs w:val="24"/>
            <w:u w:val="single"/>
            <w:lang w:eastAsia="ru-RU"/>
          </w:rPr>
          <w:t>пункте 8</w:t>
        </w:r>
      </w:hyperlink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настоящего Порядка, представляются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совершеннолетним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обучающимся или родителями (законными представителями)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совершеннолетнего обучающегося или родителя (законного представителя) несовершеннолетнего обучающегося.</w:t>
      </w:r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2.7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приеме (переводе)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обучающихся.</w:t>
      </w:r>
      <w:proofErr w:type="gramEnd"/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2.</w:t>
      </w:r>
      <w:r w:rsidR="008139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Зачисление обучающегося в </w:t>
      </w:r>
      <w:r w:rsidR="008139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МБОУ «Александровская СОШ»</w:t>
      </w:r>
      <w:r w:rsidR="0081399E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порядке перевода оформляется распорядительным актом </w:t>
      </w:r>
      <w:r w:rsidR="008139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директора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(уполномоченного им лица) в течение трех рабочих дней </w:t>
      </w: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 даты приема</w:t>
      </w:r>
      <w:proofErr w:type="gram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заявления и документов, указанных в </w:t>
      </w:r>
      <w:hyperlink r:id="rId7" w:anchor="1008" w:history="1">
        <w:r w:rsidRPr="00B90F34">
          <w:rPr>
            <w:rFonts w:ascii="Times New Roman" w:eastAsia="Times New Roman" w:hAnsi="Times New Roman" w:cs="Times New Roman"/>
            <w:color w:val="808080"/>
            <w:sz w:val="24"/>
            <w:szCs w:val="24"/>
            <w:u w:val="single"/>
            <w:lang w:eastAsia="ru-RU"/>
          </w:rPr>
          <w:t>пункте 8</w:t>
        </w:r>
      </w:hyperlink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настоящего Порядка, с указанием даты зачисления и класса.</w:t>
      </w:r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2.9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МБОУ «Александровская СОШ»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 зачислении обучающегося, отчисленного из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друг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ой организации, в течение двух рабочих дней с даты издания распорядительного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акта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МБОУ «Александровская СОШ»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B44E95" w:rsidRPr="00B44E95" w:rsidRDefault="0081399E" w:rsidP="00B90F34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</w:t>
      </w:r>
      <w:r w:rsidR="00B44E95" w:rsidRPr="00B44E9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 Перевод обучающегося в случае прекращения деятельности исходной организации, аннулирования лицензии, лишения ее государственной аккредитации по соответствующей образовательной программе, прекращения действия государственной аккредитации; в случае приостановления действия лицензии</w:t>
      </w:r>
    </w:p>
    <w:p w:rsidR="0081399E" w:rsidRDefault="0081399E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предоставившие необходимые письменные согласия на перевод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 предстоящем переводе исходная организация в случае прекращения своей деятельности обязана уведомить совершеннолетних обучающихся, родителей (законных представителей)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</w:t>
      </w: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разместить</w:t>
      </w:r>
      <w:proofErr w:type="gram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указанное уведомление на своем официальном сайте в сети Интернет. Данное уведомление должно содержать сроки предоста</w:t>
      </w:r>
      <w:r w:rsidR="0081399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вления письменных согласий лиц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перевод в принимающую организацию.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3.2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Исходная организация обязана уведомить учредителя, совершеннолетних обучающихся или родителей (законных представителей) несовершеннолетних обучающихся в письменной форме о причине, влекущей за собой необходимость перевода обучающихся, а также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разместить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указанное уведомление на своем официальном сайте в сети Интернет: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  <w:proofErr w:type="gramEnd"/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в случае лишения исходной организации государственной аккредитации по соответствующей образовательной программе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</w:t>
      </w:r>
      <w:proofErr w:type="gram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Федерацией полномочия в сфере образования (далее - </w:t>
      </w:r>
      <w:proofErr w:type="spell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аккредитационные</w:t>
      </w:r>
      <w:proofErr w:type="spell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органы), решении о лишении исходной организации государственной аккредитации полностью или по соответствующей образовательной программе;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г) в случае если до прекращения действия государственной аккредитации осталось менее двадцати пяти рабочих дней и у исходной организации отсутствует полученное от </w:t>
      </w:r>
      <w:proofErr w:type="spell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аккредитационного</w:t>
      </w:r>
      <w:proofErr w:type="spell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даты наступления указанного случая;</w:t>
      </w:r>
      <w:proofErr w:type="gramEnd"/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</w:t>
      </w:r>
      <w:proofErr w:type="spell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) в случае отказа </w:t>
      </w:r>
      <w:proofErr w:type="spell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аккредитационного</w:t>
      </w:r>
      <w:proofErr w:type="spell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органа в государственной аккредитации исходной организации по соответствующей образовательной программе, если действие государственной аккредитации прекращено, - в течение пяти рабочих дней с момента внесения в государственную информационную систему "Реестр организаций, осуществляющих образовательную деятельность </w:t>
      </w: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 имеющим государственную аккредитацию образовательным программам"</w:t>
      </w:r>
      <w:hyperlink r:id="rId8" w:anchor="444" w:history="1">
        <w:r w:rsidRPr="00B90F34">
          <w:rPr>
            <w:rFonts w:ascii="Times New Roman" w:eastAsia="Times New Roman" w:hAnsi="Times New Roman" w:cs="Times New Roman"/>
            <w:color w:val="808080"/>
            <w:sz w:val="24"/>
            <w:szCs w:val="24"/>
            <w:u w:val="single"/>
            <w:vertAlign w:val="superscript"/>
            <w:lang w:eastAsia="ru-RU"/>
          </w:rPr>
          <w:t>4</w:t>
        </w:r>
      </w:hyperlink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(далее - Реестр организаций).</w:t>
      </w:r>
      <w:proofErr w:type="gramEnd"/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3.3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Учредитель, за исключением случая, указанного в </w:t>
      </w:r>
      <w:hyperlink r:id="rId9" w:anchor="1014" w:history="1">
        <w:r w:rsidR="00B44E95" w:rsidRPr="00B90F34">
          <w:rPr>
            <w:rFonts w:ascii="Times New Roman" w:eastAsia="Times New Roman" w:hAnsi="Times New Roman" w:cs="Times New Roman"/>
            <w:color w:val="808080"/>
            <w:sz w:val="24"/>
            <w:szCs w:val="24"/>
            <w:u w:val="single"/>
            <w:lang w:eastAsia="ru-RU"/>
          </w:rPr>
          <w:t>пункте 14</w:t>
        </w:r>
      </w:hyperlink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настоящего Порядка, осуществляет выбор принимающих организаций с использованием: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информации, предварительно полученной от исходной организации, о списочном составе обучающихся с указанием осваиваемых ими образовательных программ;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сведений, содержащихся в Реестре организаций.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3.4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Учредитель запрашивает выбранные им из Реестра организаций организации, осуществляющие образовательную деятельность по соответствующим образовательным программам, о возможности перевода в них обучающихся.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3.5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Исходная организация доводит до сведения обучающихся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обучающихся из исходной организации, а также о сроках предоставления заявлений лиц, указанных в </w:t>
      </w:r>
      <w:hyperlink r:id="rId10" w:anchor="1003" w:history="1">
        <w:r w:rsidR="00B44E95" w:rsidRPr="00B90F34">
          <w:rPr>
            <w:rFonts w:ascii="Times New Roman" w:eastAsia="Times New Roman" w:hAnsi="Times New Roman" w:cs="Times New Roman"/>
            <w:color w:val="808080"/>
            <w:sz w:val="24"/>
            <w:szCs w:val="24"/>
            <w:u w:val="single"/>
            <w:lang w:eastAsia="ru-RU"/>
          </w:rPr>
          <w:t>пункте 3</w:t>
        </w:r>
      </w:hyperlink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настоящего Порядка,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3.6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Совершеннолетний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обучающийся или родители (законные представители) несовершеннолетнего обучающегося указывают в письменном согласии принимающую организацию из перечня организаций, предложенных учредителем исходной организации.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3.7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После получения соответс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твующих письменных согласий лиц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прекращение действия государственной аккредитации).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3.8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Исходная организация передает в принимающую организацию списочный состав обучающихся, копии учебных планов, соответствующие письменные согласия лиц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личные дела обучающихся.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3.9.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основании представленных документов принимающая организация издает распорядительный акт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зачислении обучающихся в принимающую организацию в порядке перевода в связи с прекращением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деятельности исходной организации,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прекращением действия государственной аккредитации.</w:t>
      </w:r>
    </w:p>
    <w:p w:rsidR="00B44E95" w:rsidRPr="00B44E95" w:rsidRDefault="00B44E95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распорядительном акте о зачислении делается </w:t>
      </w:r>
      <w:proofErr w:type="gramStart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запись</w:t>
      </w:r>
      <w:proofErr w:type="gramEnd"/>
      <w:r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 зачислении обучающегося в порядке перевода с указанием исходной организации, в которой он обучался до перевода, класса, формы обучения.</w:t>
      </w:r>
    </w:p>
    <w:p w:rsidR="00B44E95" w:rsidRPr="00B44E95" w:rsidRDefault="00706230" w:rsidP="00B90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10.</w:t>
      </w:r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принимающей организации на основании переданных личных дел на обучающихся формируются новые личные дела, </w:t>
      </w:r>
      <w:proofErr w:type="gramStart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включающие</w:t>
      </w:r>
      <w:proofErr w:type="gramEnd"/>
      <w:r w:rsidR="00B44E95" w:rsidRPr="00B44E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том числе выписку из распорядительного акта о зачислении в порядке перевода, соответствующие письменные согласия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75483" w:rsidRPr="00B90F34" w:rsidRDefault="00375483" w:rsidP="00B90F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5483" w:rsidRPr="00B90F34" w:rsidRDefault="00375483" w:rsidP="00B90F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5483" w:rsidRDefault="00375483"/>
    <w:sectPr w:rsidR="00375483" w:rsidSect="00B44E95"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D217E"/>
    <w:multiLevelType w:val="multilevel"/>
    <w:tmpl w:val="EE3278C0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5483"/>
    <w:rsid w:val="001706D0"/>
    <w:rsid w:val="00375483"/>
    <w:rsid w:val="00706230"/>
    <w:rsid w:val="0081399E"/>
    <w:rsid w:val="00891EE0"/>
    <w:rsid w:val="00B44E95"/>
    <w:rsid w:val="00B90F34"/>
    <w:rsid w:val="00C9347A"/>
    <w:rsid w:val="00E62216"/>
    <w:rsid w:val="00E72A2D"/>
    <w:rsid w:val="00EE1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EE0"/>
  </w:style>
  <w:style w:type="paragraph" w:styleId="1">
    <w:name w:val="heading 1"/>
    <w:basedOn w:val="a"/>
    <w:next w:val="a"/>
    <w:link w:val="10"/>
    <w:uiPriority w:val="9"/>
    <w:qFormat/>
    <w:rsid w:val="00B44E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B44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483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B44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B44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B44E9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44E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ormal">
    <w:name w:val="normal"/>
    <w:rsid w:val="00B44E9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7">
    <w:name w:val="Title"/>
    <w:basedOn w:val="normal"/>
    <w:next w:val="normal"/>
    <w:link w:val="a8"/>
    <w:rsid w:val="00B44E95"/>
    <w:pPr>
      <w:spacing w:before="261"/>
      <w:ind w:left="4519" w:right="4115"/>
      <w:jc w:val="center"/>
    </w:pPr>
    <w:rPr>
      <w:b/>
      <w:sz w:val="36"/>
      <w:szCs w:val="36"/>
    </w:rPr>
  </w:style>
  <w:style w:type="character" w:customStyle="1" w:styleId="a8">
    <w:name w:val="Название Знак"/>
    <w:basedOn w:val="a0"/>
    <w:link w:val="a7"/>
    <w:rsid w:val="00B44E95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a9">
    <w:name w:val="List Paragraph"/>
    <w:basedOn w:val="a"/>
    <w:uiPriority w:val="34"/>
    <w:qFormat/>
    <w:rsid w:val="00E72A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1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.ru/products/ipo/prime/doc/406782496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arant.ru/products/ipo/prime/doc/406782496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arant.ru/products/ipo/prime/doc/406782496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https://www.garant.ru/products/ipo/prime/doc/40678249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arant.ru/products/ipo/prime/doc/40678249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1765</Words>
  <Characters>10062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1111</cp:lastModifiedBy>
  <cp:revision>4</cp:revision>
  <cp:lastPrinted>2023-09-29T09:46:00Z</cp:lastPrinted>
  <dcterms:created xsi:type="dcterms:W3CDTF">2023-09-29T09:48:00Z</dcterms:created>
  <dcterms:modified xsi:type="dcterms:W3CDTF">2023-09-29T09:58:00Z</dcterms:modified>
</cp:coreProperties>
</file>